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b/>
          <w:sz w:val="32"/>
          <w:szCs w:val="32"/>
        </w:rPr>
      </w:pPr>
      <w:r>
        <w:rPr>
          <w:rFonts w:hint="eastAsia" w:ascii="仿宋" w:hAnsi="仿宋" w:eastAsia="仿宋"/>
          <w:b/>
          <w:sz w:val="32"/>
          <w:szCs w:val="32"/>
        </w:rPr>
        <w:t xml:space="preserve"> 附件1</w:t>
      </w:r>
    </w:p>
    <w:p>
      <w:pPr>
        <w:spacing w:line="560" w:lineRule="exact"/>
        <w:jc w:val="center"/>
        <w:rPr>
          <w:rFonts w:hint="eastAsia" w:ascii="仿宋" w:hAnsi="仿宋" w:eastAsia="仿宋"/>
          <w:b/>
          <w:sz w:val="36"/>
          <w:szCs w:val="36"/>
        </w:rPr>
      </w:pPr>
      <w:r>
        <w:rPr>
          <w:rFonts w:hint="eastAsia" w:ascii="仿宋" w:hAnsi="仿宋" w:eastAsia="仿宋"/>
          <w:b/>
          <w:sz w:val="36"/>
          <w:szCs w:val="36"/>
        </w:rPr>
        <w:t>第九届中国陶瓷产品设计大奖赛评比方案</w:t>
      </w:r>
    </w:p>
    <w:p>
      <w:pPr>
        <w:spacing w:line="560" w:lineRule="exact"/>
        <w:jc w:val="left"/>
        <w:rPr>
          <w:rFonts w:hint="eastAsia" w:ascii="仿宋" w:hAnsi="仿宋" w:eastAsia="仿宋"/>
          <w:b/>
          <w:sz w:val="32"/>
          <w:szCs w:val="32"/>
        </w:rPr>
      </w:pPr>
      <w:r>
        <w:rPr>
          <w:rFonts w:hint="eastAsia" w:ascii="仿宋" w:hAnsi="仿宋" w:eastAsia="仿宋"/>
          <w:b/>
          <w:sz w:val="32"/>
          <w:szCs w:val="32"/>
        </w:rPr>
        <w:t>活动宗旨</w:t>
      </w:r>
    </w:p>
    <w:p>
      <w:pPr>
        <w:tabs>
          <w:tab w:val="left" w:pos="540"/>
          <w:tab w:val="left" w:pos="900"/>
        </w:tabs>
        <w:spacing w:line="560" w:lineRule="exact"/>
        <w:ind w:firstLine="570"/>
        <w:jc w:val="left"/>
        <w:rPr>
          <w:rFonts w:hint="eastAsia" w:ascii="仿宋" w:hAnsi="仿宋" w:eastAsia="仿宋"/>
          <w:sz w:val="32"/>
          <w:szCs w:val="32"/>
        </w:rPr>
      </w:pPr>
      <w:r>
        <w:rPr>
          <w:rFonts w:hint="eastAsia" w:ascii="仿宋" w:hAnsi="仿宋" w:eastAsia="仿宋"/>
          <w:sz w:val="32"/>
          <w:szCs w:val="32"/>
        </w:rPr>
        <w:t>1、提高陶瓷产品设计水平，使陶瓷产品的造型、装饰、设计构思新颖、具有创新性。</w:t>
      </w:r>
    </w:p>
    <w:p>
      <w:pPr>
        <w:tabs>
          <w:tab w:val="left" w:pos="540"/>
          <w:tab w:val="left" w:pos="900"/>
        </w:tabs>
        <w:spacing w:line="560" w:lineRule="exact"/>
        <w:ind w:firstLine="570"/>
        <w:jc w:val="left"/>
        <w:rPr>
          <w:rFonts w:hint="eastAsia" w:ascii="仿宋" w:hAnsi="仿宋" w:eastAsia="仿宋"/>
          <w:sz w:val="32"/>
          <w:szCs w:val="32"/>
        </w:rPr>
      </w:pPr>
      <w:r>
        <w:rPr>
          <w:rFonts w:hint="eastAsia" w:ascii="仿宋" w:hAnsi="仿宋" w:eastAsia="仿宋"/>
          <w:sz w:val="32"/>
          <w:szCs w:val="32"/>
        </w:rPr>
        <w:t>2、完善陶瓷产品设计者的设计观念，推动材质的创新、技法的创新和工艺的创新。</w:t>
      </w:r>
    </w:p>
    <w:p>
      <w:pPr>
        <w:tabs>
          <w:tab w:val="left" w:pos="540"/>
          <w:tab w:val="left" w:pos="900"/>
        </w:tabs>
        <w:spacing w:line="560" w:lineRule="exact"/>
        <w:ind w:firstLine="570"/>
        <w:jc w:val="left"/>
        <w:rPr>
          <w:rFonts w:hint="eastAsia" w:ascii="仿宋" w:hAnsi="仿宋" w:eastAsia="仿宋"/>
          <w:sz w:val="32"/>
          <w:szCs w:val="32"/>
        </w:rPr>
      </w:pPr>
      <w:r>
        <w:rPr>
          <w:rFonts w:hint="eastAsia" w:ascii="仿宋" w:hAnsi="仿宋" w:eastAsia="仿宋"/>
          <w:sz w:val="32"/>
          <w:szCs w:val="32"/>
        </w:rPr>
        <w:t>3、培养高水平的陶瓷设计专业人员的职业水平和设计能力。</w:t>
      </w:r>
    </w:p>
    <w:p>
      <w:pPr>
        <w:spacing w:line="560" w:lineRule="exact"/>
        <w:jc w:val="left"/>
        <w:rPr>
          <w:rFonts w:hint="eastAsia" w:ascii="仿宋" w:hAnsi="仿宋" w:eastAsia="仿宋"/>
          <w:b/>
          <w:sz w:val="32"/>
          <w:szCs w:val="32"/>
        </w:rPr>
      </w:pPr>
      <w:r>
        <w:rPr>
          <w:rFonts w:hint="eastAsia" w:ascii="仿宋" w:hAnsi="仿宋" w:eastAsia="仿宋"/>
          <w:b/>
          <w:sz w:val="32"/>
          <w:szCs w:val="32"/>
        </w:rPr>
        <w:t>大赛名称：</w:t>
      </w:r>
    </w:p>
    <w:p>
      <w:pPr>
        <w:spacing w:line="560" w:lineRule="exact"/>
        <w:jc w:val="left"/>
        <w:rPr>
          <w:rFonts w:hint="eastAsia" w:ascii="仿宋" w:hAnsi="仿宋" w:eastAsia="仿宋"/>
          <w:sz w:val="32"/>
          <w:szCs w:val="32"/>
        </w:rPr>
      </w:pPr>
      <w:r>
        <w:rPr>
          <w:rFonts w:hint="eastAsia" w:ascii="仿宋" w:hAnsi="仿宋" w:eastAsia="仿宋"/>
          <w:sz w:val="32"/>
          <w:szCs w:val="32"/>
        </w:rPr>
        <w:t>第九届中国陶瓷产品设计大奖赛（简称中陶奖-鹤壁杯）</w:t>
      </w:r>
    </w:p>
    <w:p>
      <w:pPr>
        <w:spacing w:line="560" w:lineRule="exact"/>
        <w:jc w:val="left"/>
        <w:rPr>
          <w:rFonts w:hint="eastAsia" w:ascii="仿宋" w:hAnsi="仿宋" w:eastAsia="仿宋"/>
          <w:b/>
          <w:sz w:val="32"/>
          <w:szCs w:val="32"/>
        </w:rPr>
      </w:pPr>
      <w:r>
        <w:rPr>
          <w:rFonts w:hint="eastAsia" w:ascii="仿宋" w:hAnsi="仿宋" w:eastAsia="仿宋"/>
          <w:b/>
          <w:sz w:val="32"/>
          <w:szCs w:val="32"/>
        </w:rPr>
        <w:t>主办单位：</w:t>
      </w:r>
    </w:p>
    <w:p>
      <w:pPr>
        <w:spacing w:line="560" w:lineRule="exact"/>
        <w:jc w:val="left"/>
        <w:rPr>
          <w:rFonts w:hint="eastAsia" w:ascii="仿宋" w:hAnsi="仿宋" w:eastAsia="仿宋"/>
          <w:sz w:val="32"/>
          <w:szCs w:val="32"/>
        </w:rPr>
      </w:pPr>
      <w:r>
        <w:rPr>
          <w:rFonts w:hint="eastAsia" w:ascii="仿宋" w:hAnsi="仿宋" w:eastAsia="仿宋"/>
          <w:sz w:val="32"/>
          <w:szCs w:val="32"/>
        </w:rPr>
        <w:t>中国陶瓷工业协会</w:t>
      </w:r>
    </w:p>
    <w:p>
      <w:pPr>
        <w:spacing w:line="560" w:lineRule="exact"/>
        <w:jc w:val="left"/>
        <w:rPr>
          <w:rFonts w:hint="eastAsia" w:ascii="仿宋" w:hAnsi="仿宋" w:eastAsia="仿宋"/>
          <w:sz w:val="32"/>
          <w:szCs w:val="32"/>
        </w:rPr>
      </w:pPr>
      <w:r>
        <w:rPr>
          <w:rFonts w:hint="eastAsia" w:ascii="仿宋" w:hAnsi="仿宋" w:eastAsia="仿宋"/>
          <w:b/>
          <w:sz w:val="32"/>
          <w:szCs w:val="32"/>
        </w:rPr>
        <w:t>协办单位：</w:t>
      </w:r>
      <w:r>
        <w:rPr>
          <w:rFonts w:hint="eastAsia" w:ascii="仿宋" w:hAnsi="仿宋" w:eastAsia="仿宋"/>
          <w:sz w:val="32"/>
          <w:szCs w:val="32"/>
        </w:rPr>
        <w:t>河南省陶瓷玻璃行业管理协会、鹤壁市政府</w:t>
      </w:r>
    </w:p>
    <w:p>
      <w:pPr>
        <w:spacing w:line="560" w:lineRule="exact"/>
        <w:jc w:val="left"/>
        <w:rPr>
          <w:rFonts w:hint="eastAsia" w:ascii="仿宋" w:hAnsi="仿宋" w:eastAsia="仿宋"/>
          <w:sz w:val="32"/>
          <w:szCs w:val="32"/>
        </w:rPr>
      </w:pPr>
      <w:r>
        <w:rPr>
          <w:rFonts w:hint="eastAsia" w:ascii="仿宋" w:hAnsi="仿宋" w:eastAsia="仿宋"/>
          <w:b/>
          <w:sz w:val="32"/>
          <w:szCs w:val="32"/>
        </w:rPr>
        <w:t>评比时间：</w:t>
      </w:r>
      <w:r>
        <w:rPr>
          <w:rFonts w:hint="eastAsia" w:ascii="仿宋" w:hAnsi="仿宋" w:eastAsia="仿宋"/>
          <w:sz w:val="32"/>
          <w:szCs w:val="32"/>
        </w:rPr>
        <w:t>2016年10月12日-16日</w:t>
      </w:r>
    </w:p>
    <w:p>
      <w:pPr>
        <w:spacing w:line="560" w:lineRule="exact"/>
        <w:jc w:val="left"/>
        <w:rPr>
          <w:rFonts w:hint="eastAsia" w:ascii="仿宋" w:hAnsi="仿宋" w:eastAsia="仿宋"/>
          <w:sz w:val="32"/>
          <w:szCs w:val="32"/>
        </w:rPr>
      </w:pPr>
      <w:r>
        <w:rPr>
          <w:rFonts w:hint="eastAsia" w:ascii="仿宋" w:hAnsi="仿宋" w:eastAsia="仿宋"/>
          <w:b/>
          <w:sz w:val="32"/>
          <w:szCs w:val="32"/>
        </w:rPr>
        <w:t>地点：</w:t>
      </w:r>
      <w:r>
        <w:rPr>
          <w:rFonts w:hint="eastAsia" w:ascii="仿宋" w:hAnsi="仿宋" w:eastAsia="仿宋"/>
          <w:sz w:val="32"/>
          <w:szCs w:val="32"/>
        </w:rPr>
        <w:t>鹤壁市</w:t>
      </w:r>
    </w:p>
    <w:p>
      <w:pPr>
        <w:spacing w:line="560" w:lineRule="exact"/>
        <w:jc w:val="left"/>
        <w:rPr>
          <w:rFonts w:hint="eastAsia" w:ascii="仿宋" w:hAnsi="仿宋" w:eastAsia="仿宋"/>
          <w:b/>
          <w:sz w:val="32"/>
          <w:szCs w:val="32"/>
        </w:rPr>
      </w:pPr>
      <w:r>
        <w:rPr>
          <w:rFonts w:hint="eastAsia" w:ascii="仿宋" w:hAnsi="仿宋" w:eastAsia="仿宋"/>
          <w:b/>
          <w:sz w:val="32"/>
          <w:szCs w:val="32"/>
        </w:rPr>
        <w:t>参评作品范围及分类：</w:t>
      </w:r>
    </w:p>
    <w:p>
      <w:pPr>
        <w:numPr>
          <w:ilvl w:val="0"/>
          <w:numId w:val="1"/>
        </w:numPr>
        <w:tabs>
          <w:tab w:val="left" w:pos="360"/>
        </w:tabs>
        <w:spacing w:line="560" w:lineRule="exact"/>
        <w:ind w:hanging="180"/>
        <w:jc w:val="left"/>
        <w:rPr>
          <w:rFonts w:hint="eastAsia" w:ascii="仿宋" w:hAnsi="仿宋" w:eastAsia="仿宋"/>
          <w:sz w:val="32"/>
          <w:szCs w:val="32"/>
        </w:rPr>
      </w:pPr>
      <w:r>
        <w:rPr>
          <w:rFonts w:hint="eastAsia" w:ascii="仿宋" w:hAnsi="仿宋" w:eastAsia="仿宋"/>
          <w:sz w:val="32"/>
          <w:szCs w:val="32"/>
        </w:rPr>
        <w:t xml:space="preserve">参评作品范围： </w:t>
      </w:r>
    </w:p>
    <w:p>
      <w:pPr>
        <w:numPr>
          <w:ilvl w:val="1"/>
          <w:numId w:val="1"/>
        </w:numPr>
        <w:tabs>
          <w:tab w:val="left" w:pos="540"/>
          <w:tab w:val="left" w:pos="1365"/>
        </w:tabs>
        <w:spacing w:line="560" w:lineRule="exact"/>
        <w:ind w:left="-4" w:leftChars="-2" w:firstLine="544"/>
        <w:jc w:val="left"/>
        <w:rPr>
          <w:rFonts w:hint="eastAsia" w:ascii="仿宋" w:hAnsi="仿宋" w:eastAsia="仿宋"/>
          <w:sz w:val="32"/>
          <w:szCs w:val="32"/>
        </w:rPr>
      </w:pPr>
      <w:r>
        <w:rPr>
          <w:rFonts w:hint="eastAsia" w:ascii="仿宋" w:hAnsi="仿宋" w:eastAsia="仿宋"/>
          <w:sz w:val="32"/>
          <w:szCs w:val="32"/>
        </w:rPr>
        <w:t>日用陶瓷类：餐具、茶具、咖啡具、文具、厨房用具、酒容器等</w:t>
      </w:r>
    </w:p>
    <w:p>
      <w:pPr>
        <w:numPr>
          <w:ilvl w:val="1"/>
          <w:numId w:val="1"/>
        </w:numPr>
        <w:tabs>
          <w:tab w:val="left" w:pos="0"/>
          <w:tab w:val="left" w:pos="540"/>
          <w:tab w:val="left" w:pos="1470"/>
        </w:tabs>
        <w:spacing w:line="560" w:lineRule="exact"/>
        <w:ind w:left="0" w:firstLine="614" w:firstLineChars="192"/>
        <w:jc w:val="left"/>
        <w:rPr>
          <w:rFonts w:hint="eastAsia" w:ascii="仿宋" w:hAnsi="仿宋" w:eastAsia="仿宋"/>
          <w:sz w:val="32"/>
          <w:szCs w:val="32"/>
        </w:rPr>
      </w:pPr>
      <w:r>
        <w:rPr>
          <w:rFonts w:hint="eastAsia" w:ascii="仿宋" w:hAnsi="仿宋" w:eastAsia="仿宋"/>
          <w:sz w:val="32"/>
          <w:szCs w:val="32"/>
        </w:rPr>
        <w:t>陈设艺术陶瓷类：陈设艺术陶瓷产品、与家具配套的复合材料陶瓷等（需组合配套送评）</w:t>
      </w:r>
    </w:p>
    <w:p>
      <w:pPr>
        <w:numPr>
          <w:ilvl w:val="1"/>
          <w:numId w:val="1"/>
        </w:numPr>
        <w:tabs>
          <w:tab w:val="left" w:pos="-180"/>
          <w:tab w:val="left" w:pos="540"/>
          <w:tab w:val="left" w:pos="1470"/>
        </w:tabs>
        <w:spacing w:line="560" w:lineRule="exact"/>
        <w:ind w:left="360" w:firstLine="180"/>
        <w:jc w:val="left"/>
        <w:rPr>
          <w:rFonts w:hint="eastAsia" w:ascii="仿宋" w:hAnsi="仿宋" w:eastAsia="仿宋"/>
          <w:sz w:val="32"/>
          <w:szCs w:val="32"/>
        </w:rPr>
      </w:pPr>
      <w:r>
        <w:rPr>
          <w:rFonts w:hint="eastAsia" w:ascii="仿宋" w:hAnsi="仿宋" w:eastAsia="仿宋"/>
          <w:sz w:val="32"/>
          <w:szCs w:val="32"/>
        </w:rPr>
        <w:t xml:space="preserve">瓷砖类 </w:t>
      </w:r>
    </w:p>
    <w:p>
      <w:pPr>
        <w:numPr>
          <w:ilvl w:val="1"/>
          <w:numId w:val="1"/>
        </w:numPr>
        <w:tabs>
          <w:tab w:val="left" w:pos="-180"/>
          <w:tab w:val="left" w:pos="0"/>
          <w:tab w:val="left" w:pos="1470"/>
        </w:tabs>
        <w:spacing w:line="560" w:lineRule="exact"/>
        <w:ind w:left="0" w:firstLine="540"/>
        <w:jc w:val="left"/>
        <w:rPr>
          <w:rFonts w:hint="eastAsia" w:ascii="仿宋" w:hAnsi="仿宋" w:eastAsia="仿宋"/>
          <w:sz w:val="32"/>
          <w:szCs w:val="32"/>
        </w:rPr>
      </w:pPr>
      <w:r>
        <w:rPr>
          <w:rFonts w:hint="eastAsia" w:ascii="仿宋" w:hAnsi="仿宋" w:eastAsia="仿宋"/>
          <w:sz w:val="32"/>
          <w:szCs w:val="32"/>
        </w:rPr>
        <w:t>卫生陶瓷类</w:t>
      </w:r>
    </w:p>
    <w:p>
      <w:pPr>
        <w:numPr>
          <w:ilvl w:val="1"/>
          <w:numId w:val="1"/>
        </w:numPr>
        <w:tabs>
          <w:tab w:val="left" w:pos="-180"/>
          <w:tab w:val="left" w:pos="0"/>
          <w:tab w:val="left" w:pos="540"/>
          <w:tab w:val="left" w:pos="1470"/>
        </w:tabs>
        <w:spacing w:line="560" w:lineRule="exact"/>
        <w:ind w:left="0" w:firstLine="540"/>
        <w:jc w:val="left"/>
        <w:rPr>
          <w:rFonts w:hint="eastAsia" w:ascii="仿宋" w:hAnsi="仿宋" w:eastAsia="仿宋"/>
          <w:sz w:val="32"/>
          <w:szCs w:val="32"/>
        </w:rPr>
      </w:pPr>
      <w:r>
        <w:rPr>
          <w:rFonts w:hint="eastAsia" w:ascii="仿宋" w:hAnsi="仿宋" w:eastAsia="仿宋"/>
          <w:sz w:val="32"/>
          <w:szCs w:val="32"/>
        </w:rPr>
        <w:t>环境、园林陶瓷</w:t>
      </w:r>
    </w:p>
    <w:p>
      <w:pPr>
        <w:tabs>
          <w:tab w:val="left" w:pos="0"/>
          <w:tab w:val="left" w:pos="540"/>
          <w:tab w:val="left" w:pos="1470"/>
        </w:tabs>
        <w:spacing w:line="560" w:lineRule="exact"/>
        <w:ind w:left="540"/>
        <w:jc w:val="left"/>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曾参加过中国陶瓷工业协会举办的各类评比活动的作品不参加此次评比。</w:t>
      </w:r>
    </w:p>
    <w:p>
      <w:pPr>
        <w:numPr>
          <w:ilvl w:val="0"/>
          <w:numId w:val="1"/>
        </w:numPr>
        <w:tabs>
          <w:tab w:val="left" w:pos="360"/>
          <w:tab w:val="left" w:pos="1080"/>
        </w:tabs>
        <w:spacing w:line="560" w:lineRule="exact"/>
        <w:ind w:hanging="180"/>
        <w:jc w:val="left"/>
        <w:rPr>
          <w:rFonts w:hint="eastAsia" w:ascii="仿宋" w:hAnsi="仿宋" w:eastAsia="仿宋"/>
          <w:sz w:val="32"/>
          <w:szCs w:val="32"/>
        </w:rPr>
      </w:pPr>
      <w:r>
        <w:rPr>
          <w:rFonts w:hint="eastAsia" w:ascii="仿宋" w:hAnsi="仿宋" w:eastAsia="仿宋"/>
          <w:sz w:val="32"/>
          <w:szCs w:val="32"/>
        </w:rPr>
        <w:t>作品设计内容：</w:t>
      </w:r>
    </w:p>
    <w:p>
      <w:pPr>
        <w:numPr>
          <w:ilvl w:val="1"/>
          <w:numId w:val="1"/>
        </w:numPr>
        <w:tabs>
          <w:tab w:val="left" w:pos="540"/>
          <w:tab w:val="left" w:pos="1470"/>
        </w:tabs>
        <w:spacing w:line="560" w:lineRule="exact"/>
        <w:jc w:val="left"/>
        <w:rPr>
          <w:rFonts w:hint="eastAsia" w:ascii="仿宋" w:hAnsi="仿宋" w:eastAsia="仿宋"/>
          <w:sz w:val="32"/>
          <w:szCs w:val="32"/>
        </w:rPr>
      </w:pPr>
      <w:r>
        <w:rPr>
          <w:rFonts w:hint="eastAsia" w:ascii="仿宋" w:hAnsi="仿宋" w:eastAsia="仿宋"/>
          <w:sz w:val="32"/>
          <w:szCs w:val="32"/>
        </w:rPr>
        <w:t>造型设计</w:t>
      </w:r>
    </w:p>
    <w:p>
      <w:pPr>
        <w:numPr>
          <w:ilvl w:val="1"/>
          <w:numId w:val="1"/>
        </w:numPr>
        <w:tabs>
          <w:tab w:val="left" w:pos="540"/>
          <w:tab w:val="left" w:pos="1470"/>
        </w:tabs>
        <w:spacing w:line="560" w:lineRule="exact"/>
        <w:jc w:val="left"/>
        <w:rPr>
          <w:rFonts w:hint="eastAsia" w:ascii="仿宋" w:hAnsi="仿宋" w:eastAsia="仿宋"/>
          <w:sz w:val="32"/>
          <w:szCs w:val="32"/>
        </w:rPr>
      </w:pPr>
      <w:r>
        <w:rPr>
          <w:rFonts w:hint="eastAsia" w:ascii="仿宋" w:hAnsi="仿宋" w:eastAsia="仿宋"/>
          <w:sz w:val="32"/>
          <w:szCs w:val="32"/>
        </w:rPr>
        <w:t>装饰设计</w:t>
      </w:r>
    </w:p>
    <w:p>
      <w:pPr>
        <w:numPr>
          <w:ilvl w:val="1"/>
          <w:numId w:val="1"/>
        </w:numPr>
        <w:tabs>
          <w:tab w:val="left" w:pos="540"/>
          <w:tab w:val="left" w:pos="1470"/>
        </w:tabs>
        <w:spacing w:line="560" w:lineRule="exact"/>
        <w:jc w:val="left"/>
        <w:rPr>
          <w:rFonts w:hint="eastAsia" w:ascii="仿宋" w:hAnsi="仿宋" w:eastAsia="仿宋"/>
          <w:sz w:val="32"/>
          <w:szCs w:val="32"/>
        </w:rPr>
      </w:pPr>
      <w:r>
        <w:rPr>
          <w:rFonts w:hint="eastAsia" w:ascii="仿宋" w:hAnsi="仿宋" w:eastAsia="仿宋"/>
          <w:sz w:val="32"/>
          <w:szCs w:val="32"/>
        </w:rPr>
        <w:t>色釉</w:t>
      </w:r>
    </w:p>
    <w:p>
      <w:pPr>
        <w:numPr>
          <w:ilvl w:val="0"/>
          <w:numId w:val="1"/>
        </w:numPr>
        <w:tabs>
          <w:tab w:val="left" w:pos="360"/>
          <w:tab w:val="left" w:pos="1080"/>
        </w:tabs>
        <w:spacing w:line="560" w:lineRule="exact"/>
        <w:ind w:hanging="180"/>
        <w:jc w:val="left"/>
        <w:rPr>
          <w:rFonts w:hint="eastAsia" w:ascii="仿宋" w:hAnsi="仿宋" w:eastAsia="仿宋"/>
          <w:sz w:val="32"/>
          <w:szCs w:val="32"/>
        </w:rPr>
      </w:pPr>
      <w:r>
        <w:rPr>
          <w:rFonts w:hint="eastAsia" w:ascii="仿宋" w:hAnsi="仿宋" w:eastAsia="仿宋"/>
          <w:sz w:val="32"/>
          <w:szCs w:val="32"/>
        </w:rPr>
        <w:t>作品设计原则</w:t>
      </w:r>
    </w:p>
    <w:p>
      <w:pPr>
        <w:numPr>
          <w:ilvl w:val="1"/>
          <w:numId w:val="1"/>
        </w:numPr>
        <w:tabs>
          <w:tab w:val="left" w:pos="180"/>
          <w:tab w:val="left" w:pos="1575"/>
        </w:tabs>
        <w:spacing w:line="560" w:lineRule="exact"/>
        <w:ind w:left="0" w:firstLine="614" w:firstLineChars="192"/>
        <w:jc w:val="left"/>
        <w:rPr>
          <w:rFonts w:hint="eastAsia" w:ascii="仿宋" w:hAnsi="仿宋" w:eastAsia="仿宋"/>
          <w:sz w:val="32"/>
          <w:szCs w:val="32"/>
        </w:rPr>
      </w:pPr>
      <w:r>
        <w:rPr>
          <w:rFonts w:hint="eastAsia" w:ascii="仿宋" w:hAnsi="仿宋" w:eastAsia="仿宋"/>
          <w:sz w:val="32"/>
          <w:szCs w:val="32"/>
        </w:rPr>
        <w:t>造型、装饰等设计构思的独创性。鼓励具有超前意识的概念性设计。</w:t>
      </w:r>
    </w:p>
    <w:p>
      <w:pPr>
        <w:numPr>
          <w:ilvl w:val="1"/>
          <w:numId w:val="1"/>
        </w:numPr>
        <w:tabs>
          <w:tab w:val="left" w:pos="540"/>
        </w:tabs>
        <w:spacing w:line="560" w:lineRule="exact"/>
        <w:jc w:val="left"/>
        <w:rPr>
          <w:rFonts w:hint="eastAsia" w:ascii="仿宋" w:hAnsi="仿宋" w:eastAsia="仿宋"/>
          <w:sz w:val="32"/>
          <w:szCs w:val="32"/>
        </w:rPr>
      </w:pPr>
      <w:r>
        <w:rPr>
          <w:rFonts w:hint="eastAsia" w:ascii="仿宋" w:hAnsi="仿宋" w:eastAsia="仿宋"/>
          <w:sz w:val="32"/>
          <w:szCs w:val="32"/>
        </w:rPr>
        <w:t>使用功能以及配套的合理性。</w:t>
      </w:r>
    </w:p>
    <w:p>
      <w:pPr>
        <w:numPr>
          <w:ilvl w:val="1"/>
          <w:numId w:val="1"/>
        </w:numPr>
        <w:tabs>
          <w:tab w:val="left" w:pos="360"/>
          <w:tab w:val="left" w:pos="540"/>
        </w:tabs>
        <w:spacing w:line="560" w:lineRule="exact"/>
        <w:ind w:left="0" w:firstLine="540"/>
        <w:jc w:val="left"/>
        <w:rPr>
          <w:rFonts w:hint="eastAsia" w:ascii="仿宋" w:hAnsi="仿宋" w:eastAsia="仿宋"/>
          <w:sz w:val="32"/>
          <w:szCs w:val="32"/>
        </w:rPr>
      </w:pPr>
      <w:r>
        <w:rPr>
          <w:rFonts w:hint="eastAsia" w:ascii="仿宋" w:hAnsi="仿宋" w:eastAsia="仿宋"/>
          <w:sz w:val="32"/>
          <w:szCs w:val="32"/>
        </w:rPr>
        <w:t>表现手法、技艺、材质运用的新颖性，材料和工艺的生产适应性。</w:t>
      </w:r>
    </w:p>
    <w:p>
      <w:pPr>
        <w:numPr>
          <w:ilvl w:val="1"/>
          <w:numId w:val="1"/>
        </w:numPr>
        <w:tabs>
          <w:tab w:val="left" w:pos="540"/>
        </w:tabs>
        <w:spacing w:line="560" w:lineRule="exact"/>
        <w:ind w:left="0" w:firstLine="540"/>
        <w:jc w:val="left"/>
        <w:rPr>
          <w:rFonts w:hint="eastAsia" w:ascii="仿宋" w:hAnsi="仿宋" w:eastAsia="仿宋"/>
          <w:sz w:val="32"/>
          <w:szCs w:val="32"/>
        </w:rPr>
      </w:pPr>
      <w:r>
        <w:rPr>
          <w:rFonts w:hint="eastAsia" w:ascii="仿宋" w:hAnsi="仿宋" w:eastAsia="仿宋"/>
          <w:sz w:val="32"/>
          <w:szCs w:val="32"/>
        </w:rPr>
        <w:t>设计作品的鲜明个性、民族特色和创新精神，有较强的艺术感召力。</w:t>
      </w:r>
    </w:p>
    <w:p>
      <w:pPr>
        <w:numPr>
          <w:ilvl w:val="1"/>
          <w:numId w:val="1"/>
        </w:numPr>
        <w:tabs>
          <w:tab w:val="left" w:pos="540"/>
        </w:tabs>
        <w:spacing w:line="560" w:lineRule="exact"/>
        <w:jc w:val="left"/>
        <w:rPr>
          <w:rFonts w:hint="eastAsia" w:ascii="仿宋" w:hAnsi="仿宋" w:eastAsia="仿宋"/>
          <w:b/>
          <w:sz w:val="32"/>
          <w:szCs w:val="32"/>
          <w:u w:val="single"/>
        </w:rPr>
      </w:pPr>
      <w:r>
        <w:rPr>
          <w:rFonts w:hint="eastAsia" w:ascii="仿宋" w:hAnsi="仿宋" w:eastAsia="仿宋"/>
          <w:b/>
          <w:sz w:val="32"/>
          <w:szCs w:val="32"/>
          <w:u w:val="single"/>
        </w:rPr>
        <w:t>参加评比的作品能够投入批量生产。</w:t>
      </w:r>
    </w:p>
    <w:p>
      <w:pPr>
        <w:spacing w:line="560" w:lineRule="exact"/>
        <w:jc w:val="left"/>
        <w:rPr>
          <w:rFonts w:hint="eastAsia" w:ascii="仿宋" w:hAnsi="仿宋" w:eastAsia="仿宋"/>
          <w:b/>
          <w:sz w:val="32"/>
          <w:szCs w:val="32"/>
        </w:rPr>
      </w:pPr>
    </w:p>
    <w:p>
      <w:pPr>
        <w:spacing w:line="560" w:lineRule="exact"/>
        <w:jc w:val="left"/>
        <w:rPr>
          <w:rFonts w:hint="eastAsia" w:ascii="仿宋" w:hAnsi="仿宋" w:eastAsia="仿宋"/>
          <w:b/>
          <w:sz w:val="32"/>
          <w:szCs w:val="32"/>
        </w:rPr>
      </w:pPr>
      <w:r>
        <w:rPr>
          <w:rFonts w:hint="eastAsia" w:ascii="仿宋" w:hAnsi="仿宋" w:eastAsia="仿宋"/>
          <w:b/>
          <w:sz w:val="32"/>
          <w:szCs w:val="32"/>
        </w:rPr>
        <w:t>大赛奖项：</w:t>
      </w:r>
    </w:p>
    <w:p>
      <w:pPr>
        <w:spacing w:line="560" w:lineRule="exact"/>
        <w:jc w:val="left"/>
        <w:rPr>
          <w:rFonts w:hint="eastAsia" w:ascii="仿宋" w:hAnsi="仿宋" w:eastAsia="仿宋"/>
          <w:sz w:val="32"/>
          <w:szCs w:val="32"/>
        </w:rPr>
      </w:pPr>
      <w:r>
        <w:rPr>
          <w:rFonts w:hint="eastAsia" w:ascii="仿宋" w:hAnsi="仿宋" w:eastAsia="仿宋"/>
          <w:sz w:val="32"/>
          <w:szCs w:val="32"/>
        </w:rPr>
        <w:t xml:space="preserve">    此次设计大赛将设立金奖、银奖、铜奖及最佳创意奖、最佳工艺技术奖等奖项。</w:t>
      </w:r>
    </w:p>
    <w:p>
      <w:pPr>
        <w:spacing w:line="560" w:lineRule="exact"/>
        <w:jc w:val="left"/>
        <w:rPr>
          <w:rFonts w:hint="eastAsia" w:ascii="仿宋" w:hAnsi="仿宋" w:eastAsia="仿宋"/>
          <w:b/>
          <w:sz w:val="32"/>
          <w:szCs w:val="32"/>
        </w:rPr>
      </w:pPr>
      <w:r>
        <w:rPr>
          <w:rFonts w:hint="eastAsia" w:ascii="仿宋" w:hAnsi="仿宋" w:eastAsia="仿宋"/>
          <w:b/>
          <w:sz w:val="32"/>
          <w:szCs w:val="32"/>
        </w:rPr>
        <w:t>评审其他事项：</w:t>
      </w:r>
    </w:p>
    <w:p>
      <w:pPr>
        <w:numPr>
          <w:ilvl w:val="0"/>
          <w:numId w:val="2"/>
        </w:numPr>
        <w:tabs>
          <w:tab w:val="left" w:pos="360"/>
          <w:tab w:val="left" w:pos="900"/>
          <w:tab w:val="left" w:pos="1080"/>
        </w:tabs>
        <w:spacing w:line="560" w:lineRule="exact"/>
        <w:ind w:left="0" w:firstLine="540"/>
        <w:jc w:val="left"/>
        <w:rPr>
          <w:rFonts w:hint="eastAsia" w:ascii="仿宋" w:hAnsi="仿宋" w:eastAsia="仿宋"/>
          <w:sz w:val="32"/>
          <w:szCs w:val="32"/>
        </w:rPr>
      </w:pPr>
      <w:r>
        <w:rPr>
          <w:rFonts w:hint="eastAsia" w:ascii="仿宋" w:hAnsi="仿宋" w:eastAsia="仿宋"/>
          <w:sz w:val="32"/>
          <w:szCs w:val="32"/>
        </w:rPr>
        <w:t>由中国陶瓷工业协会邀请国内设计专家和陶瓷专家组成评审委员会。</w:t>
      </w:r>
    </w:p>
    <w:p>
      <w:pPr>
        <w:numPr>
          <w:ilvl w:val="0"/>
          <w:numId w:val="2"/>
        </w:numPr>
        <w:tabs>
          <w:tab w:val="left" w:pos="360"/>
          <w:tab w:val="left" w:pos="1080"/>
        </w:tabs>
        <w:spacing w:line="560" w:lineRule="exact"/>
        <w:ind w:left="0" w:firstLine="614" w:firstLineChars="192"/>
        <w:jc w:val="left"/>
        <w:rPr>
          <w:rFonts w:hint="eastAsia" w:ascii="仿宋" w:hAnsi="仿宋" w:eastAsia="仿宋"/>
          <w:sz w:val="32"/>
          <w:szCs w:val="32"/>
        </w:rPr>
      </w:pPr>
      <w:r>
        <w:rPr>
          <w:rFonts w:hint="eastAsia" w:ascii="仿宋" w:hAnsi="仿宋" w:eastAsia="仿宋"/>
          <w:sz w:val="32"/>
          <w:szCs w:val="32"/>
        </w:rPr>
        <w:t>针对各类产品的设计要求，制定具体的评审办法，由评审委员会对所参评的作品分类评审。具体办法由评审委员会制定与实施。</w:t>
      </w:r>
    </w:p>
    <w:p>
      <w:pPr>
        <w:numPr>
          <w:ilvl w:val="0"/>
          <w:numId w:val="2"/>
        </w:numPr>
        <w:tabs>
          <w:tab w:val="left" w:pos="180"/>
          <w:tab w:val="left" w:pos="360"/>
          <w:tab w:val="left" w:pos="1080"/>
        </w:tabs>
        <w:spacing w:line="560" w:lineRule="exact"/>
        <w:ind w:left="0" w:firstLine="614" w:firstLineChars="192"/>
        <w:jc w:val="left"/>
        <w:rPr>
          <w:rFonts w:hint="eastAsia" w:ascii="仿宋" w:hAnsi="仿宋" w:eastAsia="仿宋"/>
          <w:sz w:val="32"/>
          <w:szCs w:val="32"/>
        </w:rPr>
      </w:pPr>
      <w:r>
        <w:rPr>
          <w:rFonts w:hint="eastAsia" w:ascii="仿宋" w:hAnsi="仿宋" w:eastAsia="仿宋"/>
          <w:sz w:val="32"/>
          <w:szCs w:val="32"/>
        </w:rPr>
        <w:t>评审工作结束后，将择日宣布评比结果。</w:t>
      </w:r>
    </w:p>
    <w:p>
      <w:pPr>
        <w:numPr>
          <w:ilvl w:val="0"/>
          <w:numId w:val="2"/>
        </w:numPr>
        <w:tabs>
          <w:tab w:val="left" w:pos="0"/>
          <w:tab w:val="left" w:pos="180"/>
          <w:tab w:val="left" w:pos="360"/>
          <w:tab w:val="left" w:pos="900"/>
          <w:tab w:val="left" w:pos="1080"/>
        </w:tabs>
        <w:spacing w:line="560" w:lineRule="exact"/>
        <w:ind w:left="0" w:firstLine="614" w:firstLineChars="192"/>
        <w:jc w:val="left"/>
        <w:rPr>
          <w:rFonts w:hint="eastAsia" w:ascii="仿宋" w:hAnsi="仿宋" w:eastAsia="仿宋"/>
          <w:sz w:val="32"/>
          <w:szCs w:val="32"/>
        </w:rPr>
      </w:pPr>
      <w:r>
        <w:rPr>
          <w:rFonts w:hint="eastAsia" w:ascii="仿宋" w:hAnsi="仿宋" w:eastAsia="仿宋"/>
          <w:sz w:val="32"/>
          <w:szCs w:val="32"/>
        </w:rPr>
        <w:t>评比结果将在陶瓷行业有关媒体上公布，同时通过适当的途径将获奖作品推荐给生产企业。</w:t>
      </w:r>
    </w:p>
    <w:p>
      <w:pPr>
        <w:tabs>
          <w:tab w:val="left" w:pos="0"/>
          <w:tab w:val="left" w:pos="180"/>
          <w:tab w:val="left" w:pos="360"/>
        </w:tabs>
        <w:spacing w:line="560" w:lineRule="exact"/>
        <w:jc w:val="left"/>
        <w:rPr>
          <w:rFonts w:hint="eastAsia" w:ascii="仿宋" w:hAnsi="仿宋" w:eastAsia="仿宋"/>
          <w:b/>
          <w:sz w:val="32"/>
          <w:szCs w:val="32"/>
        </w:rPr>
      </w:pPr>
      <w:r>
        <w:rPr>
          <w:rFonts w:hint="eastAsia" w:ascii="仿宋" w:hAnsi="仿宋" w:eastAsia="仿宋"/>
          <w:b/>
          <w:sz w:val="32"/>
          <w:szCs w:val="32"/>
        </w:rPr>
        <w:t>报名方式和报名截止日：</w:t>
      </w:r>
    </w:p>
    <w:p>
      <w:pPr>
        <w:tabs>
          <w:tab w:val="left" w:pos="0"/>
          <w:tab w:val="left" w:pos="180"/>
          <w:tab w:val="left" w:pos="360"/>
        </w:tabs>
        <w:spacing w:line="560" w:lineRule="exact"/>
        <w:ind w:firstLine="614" w:firstLineChars="192"/>
        <w:jc w:val="left"/>
        <w:rPr>
          <w:rFonts w:hint="eastAsia" w:ascii="仿宋" w:hAnsi="仿宋" w:eastAsia="仿宋"/>
          <w:sz w:val="32"/>
          <w:szCs w:val="32"/>
        </w:rPr>
      </w:pPr>
      <w:r>
        <w:rPr>
          <w:rFonts w:hint="eastAsia" w:ascii="仿宋" w:hAnsi="仿宋" w:eastAsia="仿宋"/>
          <w:sz w:val="32"/>
          <w:szCs w:val="32"/>
        </w:rPr>
        <w:t>报名表电子版直接发送到</w:t>
      </w:r>
      <w:r>
        <w:rPr>
          <w:rFonts w:hint="eastAsia" w:ascii="仿宋" w:hAnsi="仿宋" w:eastAsia="仿宋"/>
          <w:b/>
          <w:color w:val="FF0000"/>
          <w:sz w:val="32"/>
          <w:szCs w:val="32"/>
        </w:rPr>
        <w:t xml:space="preserve"> </w:t>
      </w:r>
      <w:r>
        <w:rPr>
          <w:rFonts w:hint="eastAsia" w:ascii="仿宋" w:hAnsi="仿宋" w:eastAsia="仿宋"/>
          <w:sz w:val="32"/>
          <w:szCs w:val="32"/>
        </w:rPr>
        <w:t>63025490@qq.com 邮箱。</w:t>
      </w:r>
    </w:p>
    <w:p>
      <w:pPr>
        <w:tabs>
          <w:tab w:val="left" w:pos="0"/>
          <w:tab w:val="left" w:pos="180"/>
          <w:tab w:val="left" w:pos="360"/>
          <w:tab w:val="left" w:pos="900"/>
        </w:tabs>
        <w:spacing w:line="560" w:lineRule="exact"/>
        <w:ind w:firstLine="614" w:firstLineChars="192"/>
        <w:jc w:val="left"/>
        <w:rPr>
          <w:rFonts w:hint="eastAsia" w:ascii="仿宋" w:hAnsi="仿宋" w:eastAsia="仿宋"/>
          <w:sz w:val="32"/>
          <w:szCs w:val="32"/>
        </w:rPr>
      </w:pPr>
      <w:r>
        <w:rPr>
          <w:rFonts w:hint="eastAsia" w:ascii="仿宋" w:hAnsi="仿宋" w:eastAsia="仿宋"/>
          <w:sz w:val="32"/>
          <w:szCs w:val="32"/>
        </w:rPr>
        <w:t>报名截止日期：2016年9月30日</w:t>
      </w:r>
    </w:p>
    <w:p>
      <w:pPr>
        <w:tabs>
          <w:tab w:val="left" w:pos="0"/>
          <w:tab w:val="left" w:pos="180"/>
          <w:tab w:val="left" w:pos="360"/>
        </w:tabs>
        <w:spacing w:line="560" w:lineRule="exact"/>
        <w:jc w:val="left"/>
        <w:rPr>
          <w:rFonts w:hint="eastAsia" w:ascii="仿宋" w:hAnsi="仿宋" w:eastAsia="仿宋"/>
          <w:b/>
          <w:sz w:val="32"/>
          <w:szCs w:val="32"/>
        </w:rPr>
      </w:pPr>
      <w:r>
        <w:rPr>
          <w:rFonts w:hint="eastAsia" w:ascii="仿宋" w:hAnsi="仿宋" w:eastAsia="仿宋"/>
          <w:b/>
          <w:sz w:val="32"/>
          <w:szCs w:val="32"/>
        </w:rPr>
        <w:t>运输方式：</w:t>
      </w:r>
    </w:p>
    <w:p>
      <w:pPr>
        <w:numPr>
          <w:ilvl w:val="0"/>
          <w:numId w:val="3"/>
        </w:numPr>
        <w:tabs>
          <w:tab w:val="left" w:pos="0"/>
          <w:tab w:val="left" w:pos="180"/>
          <w:tab w:val="left" w:pos="900"/>
          <w:tab w:val="left" w:pos="1080"/>
        </w:tabs>
        <w:spacing w:line="560" w:lineRule="exact"/>
        <w:ind w:left="0" w:firstLine="540"/>
        <w:jc w:val="left"/>
        <w:rPr>
          <w:rFonts w:hint="eastAsia" w:ascii="仿宋" w:hAnsi="仿宋" w:eastAsia="仿宋"/>
          <w:sz w:val="32"/>
          <w:szCs w:val="32"/>
        </w:rPr>
      </w:pPr>
      <w:r>
        <w:rPr>
          <w:rFonts w:hint="eastAsia" w:ascii="仿宋" w:hAnsi="仿宋" w:eastAsia="仿宋"/>
          <w:sz w:val="32"/>
          <w:szCs w:val="32"/>
        </w:rPr>
        <w:t>设计作品由设计者本人、公司邮寄、托运或直接运送至 “中国陶瓷产品设计大奖赛”指定地点（所有邮寄参评作品必须在10月6日-10日期间寄达,本人自送作品在10月11日送达接收现场）。</w:t>
      </w:r>
    </w:p>
    <w:p>
      <w:pPr>
        <w:numPr>
          <w:ilvl w:val="0"/>
          <w:numId w:val="3"/>
        </w:numPr>
        <w:tabs>
          <w:tab w:val="left" w:pos="0"/>
          <w:tab w:val="left" w:pos="180"/>
          <w:tab w:val="left" w:pos="1080"/>
        </w:tabs>
        <w:spacing w:line="560" w:lineRule="exact"/>
        <w:ind w:left="0" w:firstLine="540"/>
        <w:jc w:val="left"/>
        <w:rPr>
          <w:rFonts w:hint="eastAsia" w:ascii="仿宋" w:hAnsi="仿宋" w:eastAsia="仿宋"/>
          <w:sz w:val="32"/>
          <w:szCs w:val="32"/>
        </w:rPr>
      </w:pPr>
      <w:r>
        <w:rPr>
          <w:rFonts w:hint="eastAsia" w:ascii="仿宋" w:hAnsi="仿宋" w:eastAsia="仿宋"/>
          <w:sz w:val="32"/>
          <w:szCs w:val="32"/>
        </w:rPr>
        <w:t>请在参评作品和作品包装物上贴上设计者本人或单位的详细地址、联系人姓名、联系电话标签，以避免在大赛组委会发、寄回参赛作品时出现差错。</w:t>
      </w:r>
    </w:p>
    <w:p>
      <w:pPr>
        <w:numPr>
          <w:ilvl w:val="0"/>
          <w:numId w:val="3"/>
        </w:numPr>
        <w:tabs>
          <w:tab w:val="left" w:pos="0"/>
          <w:tab w:val="left" w:pos="180"/>
          <w:tab w:val="left" w:pos="1080"/>
        </w:tabs>
        <w:spacing w:line="560" w:lineRule="exact"/>
        <w:ind w:left="0" w:firstLine="540"/>
        <w:jc w:val="left"/>
        <w:rPr>
          <w:rFonts w:hint="eastAsia" w:ascii="仿宋" w:hAnsi="仿宋" w:eastAsia="仿宋"/>
          <w:sz w:val="32"/>
          <w:szCs w:val="32"/>
        </w:rPr>
      </w:pPr>
      <w:r>
        <w:rPr>
          <w:rFonts w:hint="eastAsia" w:ascii="仿宋" w:hAnsi="仿宋" w:eastAsia="仿宋"/>
          <w:sz w:val="32"/>
          <w:szCs w:val="32"/>
        </w:rPr>
        <w:t>为防止作品在运输途中发生损坏，请做好参赛作品的内外包装，作者需自制包装箱，要求坚固、以螺栓连接各箱板，便于搬运、可二次使用，以保证参评作品在往返途中的安全。</w:t>
      </w:r>
    </w:p>
    <w:p>
      <w:pPr>
        <w:numPr>
          <w:ilvl w:val="0"/>
          <w:numId w:val="3"/>
        </w:numPr>
        <w:tabs>
          <w:tab w:val="left" w:pos="0"/>
          <w:tab w:val="left" w:pos="180"/>
          <w:tab w:val="left" w:pos="1080"/>
        </w:tabs>
        <w:spacing w:line="560" w:lineRule="exact"/>
        <w:ind w:left="0" w:firstLine="540"/>
        <w:jc w:val="left"/>
        <w:rPr>
          <w:rFonts w:hint="eastAsia" w:ascii="仿宋" w:hAnsi="仿宋" w:eastAsia="仿宋"/>
          <w:b/>
          <w:sz w:val="32"/>
          <w:szCs w:val="32"/>
        </w:rPr>
      </w:pPr>
      <w:r>
        <w:rPr>
          <w:rFonts w:hint="eastAsia" w:ascii="仿宋" w:hAnsi="仿宋" w:eastAsia="仿宋"/>
          <w:sz w:val="32"/>
          <w:szCs w:val="32"/>
        </w:rPr>
        <w:t>评审工作结束后，参赛作品可由设计者本人、公司取回。也可以委托大赛组委会办公室用原包装箱寄回，</w:t>
      </w:r>
      <w:r>
        <w:rPr>
          <w:rFonts w:hint="eastAsia" w:ascii="仿宋" w:hAnsi="仿宋" w:eastAsia="仿宋"/>
          <w:b/>
          <w:sz w:val="32"/>
          <w:szCs w:val="32"/>
        </w:rPr>
        <w:t>如出现破损责任自负。</w:t>
      </w:r>
    </w:p>
    <w:p>
      <w:pPr>
        <w:tabs>
          <w:tab w:val="left" w:pos="0"/>
          <w:tab w:val="left" w:pos="180"/>
          <w:tab w:val="left" w:pos="1080"/>
        </w:tabs>
        <w:spacing w:line="560" w:lineRule="exact"/>
        <w:jc w:val="left"/>
        <w:rPr>
          <w:rFonts w:hint="eastAsia" w:ascii="仿宋" w:hAnsi="仿宋" w:eastAsia="仿宋"/>
          <w:b/>
          <w:sz w:val="32"/>
          <w:szCs w:val="32"/>
        </w:rPr>
      </w:pPr>
    </w:p>
    <w:p>
      <w:pPr>
        <w:tabs>
          <w:tab w:val="left" w:pos="0"/>
          <w:tab w:val="left" w:pos="180"/>
          <w:tab w:val="left" w:pos="360"/>
        </w:tabs>
        <w:spacing w:line="560" w:lineRule="exact"/>
        <w:jc w:val="left"/>
        <w:rPr>
          <w:rFonts w:hint="eastAsia" w:ascii="仿宋" w:hAnsi="仿宋" w:eastAsia="仿宋"/>
          <w:b/>
          <w:sz w:val="32"/>
          <w:szCs w:val="32"/>
        </w:rPr>
      </w:pPr>
      <w:r>
        <w:rPr>
          <w:rFonts w:hint="eastAsia" w:ascii="仿宋" w:hAnsi="仿宋" w:eastAsia="仿宋"/>
          <w:b/>
          <w:sz w:val="32"/>
          <w:szCs w:val="32"/>
        </w:rPr>
        <w:t>收费方法：</w:t>
      </w:r>
    </w:p>
    <w:p>
      <w:pPr>
        <w:numPr>
          <w:ilvl w:val="2"/>
          <w:numId w:val="3"/>
        </w:numPr>
        <w:tabs>
          <w:tab w:val="left" w:pos="0"/>
          <w:tab w:val="left" w:pos="1080"/>
        </w:tabs>
        <w:spacing w:line="560" w:lineRule="exact"/>
        <w:ind w:left="0" w:firstLine="540"/>
        <w:jc w:val="left"/>
        <w:rPr>
          <w:rFonts w:hint="eastAsia" w:ascii="仿宋" w:hAnsi="仿宋" w:eastAsia="仿宋"/>
          <w:sz w:val="32"/>
          <w:szCs w:val="32"/>
        </w:rPr>
      </w:pPr>
      <w:r>
        <w:rPr>
          <w:rFonts w:hint="eastAsia" w:ascii="仿宋" w:hAnsi="仿宋" w:eastAsia="仿宋"/>
          <w:sz w:val="32"/>
          <w:szCs w:val="32"/>
        </w:rPr>
        <w:t>每件（套）参评作品的参评费为:会员(单位)200元,非会员300元。</w:t>
      </w:r>
    </w:p>
    <w:p>
      <w:pPr>
        <w:numPr>
          <w:ilvl w:val="2"/>
          <w:numId w:val="3"/>
        </w:numPr>
        <w:tabs>
          <w:tab w:val="left" w:pos="0"/>
          <w:tab w:val="left" w:pos="180"/>
          <w:tab w:val="left" w:pos="1080"/>
        </w:tabs>
        <w:spacing w:line="560" w:lineRule="exact"/>
        <w:ind w:hanging="1620"/>
        <w:jc w:val="left"/>
        <w:rPr>
          <w:rFonts w:hint="eastAsia" w:ascii="仿宋" w:hAnsi="仿宋" w:eastAsia="仿宋"/>
          <w:sz w:val="32"/>
          <w:szCs w:val="32"/>
        </w:rPr>
      </w:pPr>
      <w:r>
        <w:rPr>
          <w:rFonts w:hint="eastAsia" w:ascii="仿宋" w:hAnsi="仿宋" w:eastAsia="仿宋"/>
          <w:sz w:val="32"/>
          <w:szCs w:val="32"/>
        </w:rPr>
        <w:t>付款方式：银行汇款 （或现场交费）</w:t>
      </w:r>
    </w:p>
    <w:p>
      <w:pPr>
        <w:numPr>
          <w:ilvl w:val="2"/>
          <w:numId w:val="3"/>
        </w:numPr>
        <w:tabs>
          <w:tab w:val="left" w:pos="0"/>
          <w:tab w:val="left" w:pos="180"/>
          <w:tab w:val="left" w:pos="1080"/>
        </w:tabs>
        <w:spacing w:line="560" w:lineRule="exact"/>
        <w:ind w:hanging="1620"/>
        <w:jc w:val="left"/>
        <w:rPr>
          <w:rFonts w:hint="eastAsia" w:ascii="仿宋" w:hAnsi="仿宋" w:eastAsia="仿宋"/>
          <w:sz w:val="32"/>
          <w:szCs w:val="32"/>
        </w:rPr>
      </w:pPr>
      <w:r>
        <w:rPr>
          <w:rFonts w:hint="eastAsia" w:ascii="仿宋" w:hAnsi="仿宋" w:eastAsia="仿宋"/>
          <w:sz w:val="32"/>
          <w:szCs w:val="32"/>
        </w:rPr>
        <w:t>银行开户单位：中国陶瓷工业协会</w:t>
      </w:r>
    </w:p>
    <w:p>
      <w:pPr>
        <w:tabs>
          <w:tab w:val="left" w:pos="0"/>
          <w:tab w:val="left" w:pos="180"/>
          <w:tab w:val="left" w:pos="360"/>
        </w:tabs>
        <w:spacing w:line="560" w:lineRule="exact"/>
        <w:jc w:val="left"/>
        <w:rPr>
          <w:rFonts w:hint="eastAsia" w:ascii="仿宋" w:hAnsi="仿宋" w:eastAsia="仿宋"/>
          <w:sz w:val="32"/>
          <w:szCs w:val="32"/>
        </w:rPr>
      </w:pPr>
      <w:r>
        <w:rPr>
          <w:rFonts w:hint="eastAsia" w:ascii="仿宋" w:hAnsi="仿宋" w:eastAsia="仿宋"/>
          <w:sz w:val="32"/>
          <w:szCs w:val="32"/>
        </w:rPr>
        <w:t xml:space="preserve">       开户行：中国工商银行北京阜外大街支行</w:t>
      </w:r>
    </w:p>
    <w:p>
      <w:pPr>
        <w:tabs>
          <w:tab w:val="left" w:pos="0"/>
          <w:tab w:val="left" w:pos="180"/>
          <w:tab w:val="left" w:pos="360"/>
        </w:tabs>
        <w:spacing w:line="560" w:lineRule="exact"/>
        <w:jc w:val="left"/>
        <w:rPr>
          <w:rFonts w:hint="eastAsia" w:ascii="仿宋" w:hAnsi="仿宋" w:eastAsia="仿宋"/>
          <w:sz w:val="32"/>
          <w:szCs w:val="32"/>
        </w:rPr>
      </w:pPr>
      <w:r>
        <w:rPr>
          <w:rFonts w:hint="eastAsia" w:ascii="仿宋" w:hAnsi="仿宋" w:eastAsia="仿宋"/>
          <w:sz w:val="32"/>
          <w:szCs w:val="32"/>
        </w:rPr>
        <w:t xml:space="preserve">       帐号：0200 0492 0920 0081 740   </w:t>
      </w:r>
    </w:p>
    <w:p>
      <w:pPr>
        <w:tabs>
          <w:tab w:val="left" w:pos="0"/>
          <w:tab w:val="left" w:pos="180"/>
          <w:tab w:val="left" w:pos="360"/>
        </w:tabs>
        <w:spacing w:line="560" w:lineRule="exact"/>
        <w:jc w:val="left"/>
        <w:rPr>
          <w:rFonts w:hint="eastAsia" w:ascii="仿宋" w:hAnsi="仿宋" w:eastAsia="仿宋"/>
          <w:sz w:val="32"/>
          <w:szCs w:val="32"/>
        </w:rPr>
      </w:pPr>
      <w:r>
        <w:rPr>
          <w:rFonts w:hint="eastAsia" w:ascii="仿宋" w:hAnsi="仿宋" w:eastAsia="仿宋"/>
          <w:sz w:val="32"/>
          <w:szCs w:val="32"/>
        </w:rPr>
        <w:t xml:space="preserve">       行号：102100004927</w:t>
      </w:r>
    </w:p>
    <w:p>
      <w:pPr>
        <w:tabs>
          <w:tab w:val="left" w:pos="0"/>
          <w:tab w:val="left" w:pos="180"/>
          <w:tab w:val="left" w:pos="360"/>
        </w:tabs>
        <w:spacing w:line="560" w:lineRule="exact"/>
        <w:jc w:val="left"/>
        <w:rPr>
          <w:rFonts w:hint="eastAsia" w:ascii="仿宋" w:hAnsi="仿宋" w:eastAsia="仿宋"/>
          <w:b/>
          <w:sz w:val="32"/>
          <w:szCs w:val="32"/>
        </w:rPr>
      </w:pPr>
      <w:r>
        <w:rPr>
          <w:rFonts w:hint="eastAsia" w:ascii="仿宋" w:hAnsi="仿宋" w:eastAsia="仿宋"/>
          <w:b/>
          <w:sz w:val="32"/>
          <w:szCs w:val="32"/>
        </w:rPr>
        <w:t>联系方式：</w:t>
      </w:r>
    </w:p>
    <w:p>
      <w:pPr>
        <w:tabs>
          <w:tab w:val="left" w:pos="0"/>
          <w:tab w:val="left" w:pos="180"/>
          <w:tab w:val="left" w:pos="360"/>
        </w:tabs>
        <w:spacing w:line="560" w:lineRule="exact"/>
        <w:ind w:firstLine="614" w:firstLineChars="192"/>
        <w:jc w:val="left"/>
        <w:rPr>
          <w:rFonts w:hint="eastAsia" w:ascii="仿宋" w:hAnsi="仿宋" w:eastAsia="仿宋"/>
          <w:b/>
          <w:sz w:val="32"/>
          <w:szCs w:val="32"/>
        </w:rPr>
      </w:pPr>
      <w:r>
        <w:rPr>
          <w:rFonts w:hint="eastAsia" w:ascii="仿宋" w:hAnsi="仿宋" w:eastAsia="仿宋"/>
          <w:sz w:val="32"/>
          <w:szCs w:val="32"/>
        </w:rPr>
        <w:t>1、中国陶瓷工业协会秘书处：</w:t>
      </w:r>
    </w:p>
    <w:p>
      <w:pPr>
        <w:tabs>
          <w:tab w:val="left" w:pos="0"/>
          <w:tab w:val="left" w:pos="180"/>
          <w:tab w:val="left" w:pos="360"/>
        </w:tabs>
        <w:spacing w:line="560" w:lineRule="exact"/>
        <w:ind w:firstLine="555"/>
        <w:jc w:val="left"/>
        <w:rPr>
          <w:rFonts w:hint="eastAsia" w:ascii="仿宋" w:hAnsi="仿宋" w:eastAsia="仿宋"/>
          <w:sz w:val="32"/>
          <w:szCs w:val="32"/>
        </w:rPr>
      </w:pPr>
      <w:r>
        <w:rPr>
          <w:rFonts w:hint="eastAsia" w:ascii="仿宋" w:hAnsi="仿宋" w:eastAsia="仿宋"/>
          <w:sz w:val="32"/>
          <w:szCs w:val="32"/>
        </w:rPr>
        <w:t>联系人：张彩华（手机:13720025918）</w:t>
      </w:r>
    </w:p>
    <w:p>
      <w:pPr>
        <w:tabs>
          <w:tab w:val="left" w:pos="0"/>
          <w:tab w:val="left" w:pos="180"/>
          <w:tab w:val="left" w:pos="360"/>
        </w:tabs>
        <w:spacing w:line="560" w:lineRule="exact"/>
        <w:ind w:firstLine="555"/>
        <w:jc w:val="left"/>
        <w:rPr>
          <w:rFonts w:hint="eastAsia" w:ascii="仿宋" w:hAnsi="仿宋" w:eastAsia="仿宋"/>
          <w:sz w:val="32"/>
          <w:szCs w:val="32"/>
        </w:rPr>
      </w:pPr>
      <w:r>
        <w:rPr>
          <w:rFonts w:hint="eastAsia" w:ascii="仿宋" w:hAnsi="仿宋" w:eastAsia="仿宋"/>
          <w:sz w:val="32"/>
          <w:szCs w:val="32"/>
        </w:rPr>
        <w:t xml:space="preserve">        陈  莲(手机:13701318113)</w:t>
      </w:r>
    </w:p>
    <w:p>
      <w:pPr>
        <w:tabs>
          <w:tab w:val="left" w:pos="0"/>
          <w:tab w:val="left" w:pos="180"/>
          <w:tab w:val="left" w:pos="360"/>
        </w:tabs>
        <w:spacing w:line="560" w:lineRule="exact"/>
        <w:ind w:left="360"/>
        <w:jc w:val="left"/>
        <w:rPr>
          <w:rFonts w:hint="eastAsia" w:ascii="仿宋" w:hAnsi="仿宋" w:eastAsia="仿宋"/>
          <w:sz w:val="32"/>
          <w:szCs w:val="32"/>
        </w:rPr>
      </w:pPr>
      <w:r>
        <w:rPr>
          <w:rFonts w:hint="eastAsia" w:ascii="仿宋" w:hAnsi="仿宋" w:eastAsia="仿宋"/>
          <w:sz w:val="32"/>
          <w:szCs w:val="32"/>
        </w:rPr>
        <w:t xml:space="preserve"> 办公电话： 010-68396224     </w:t>
      </w:r>
    </w:p>
    <w:p>
      <w:pPr>
        <w:tabs>
          <w:tab w:val="left" w:pos="0"/>
          <w:tab w:val="left" w:pos="180"/>
          <w:tab w:val="left" w:pos="360"/>
        </w:tabs>
        <w:spacing w:line="560" w:lineRule="exact"/>
        <w:jc w:val="left"/>
        <w:rPr>
          <w:rFonts w:hint="eastAsia" w:ascii="仿宋" w:hAnsi="仿宋" w:eastAsia="仿宋"/>
          <w:sz w:val="32"/>
          <w:szCs w:val="32"/>
        </w:rPr>
      </w:pPr>
      <w:r>
        <w:rPr>
          <w:rFonts w:hint="eastAsia" w:ascii="仿宋" w:hAnsi="仿宋" w:eastAsia="仿宋"/>
          <w:b/>
          <w:sz w:val="32"/>
          <w:szCs w:val="32"/>
        </w:rPr>
        <w:t xml:space="preserve">    E-mail:</w:t>
      </w:r>
      <w:r>
        <w:rPr>
          <w:rFonts w:hint="eastAsia" w:ascii="仿宋" w:hAnsi="仿宋" w:eastAsia="仿宋"/>
          <w:sz w:val="32"/>
          <w:szCs w:val="32"/>
        </w:rPr>
        <w:t xml:space="preserve"> 63025490 @qq.com </w:t>
      </w:r>
    </w:p>
    <w:p>
      <w:pPr>
        <w:tabs>
          <w:tab w:val="left" w:pos="0"/>
          <w:tab w:val="left" w:pos="180"/>
          <w:tab w:val="left" w:pos="360"/>
        </w:tabs>
        <w:spacing w:line="560" w:lineRule="exact"/>
        <w:ind w:left="360" w:firstLine="205" w:firstLineChars="64"/>
        <w:jc w:val="left"/>
        <w:rPr>
          <w:rFonts w:hint="eastAsia" w:ascii="仿宋" w:hAnsi="仿宋" w:eastAsia="仿宋"/>
          <w:sz w:val="32"/>
          <w:szCs w:val="32"/>
        </w:rPr>
      </w:pPr>
      <w:r>
        <w:rPr>
          <w:rFonts w:hint="eastAsia" w:ascii="仿宋" w:hAnsi="仿宋" w:eastAsia="仿宋"/>
          <w:sz w:val="32"/>
          <w:szCs w:val="32"/>
        </w:rPr>
        <w:t>2、“第九届中国陶瓷产品设计大奖赛”协办单位</w:t>
      </w:r>
    </w:p>
    <w:p>
      <w:pPr>
        <w:tabs>
          <w:tab w:val="left" w:pos="0"/>
          <w:tab w:val="left" w:pos="180"/>
          <w:tab w:val="left" w:pos="360"/>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联系人：杨德林（手机:15837199639）        </w:t>
      </w:r>
    </w:p>
    <w:p>
      <w:pPr>
        <w:tabs>
          <w:tab w:val="left" w:pos="0"/>
          <w:tab w:val="left" w:pos="180"/>
          <w:tab w:val="left" w:pos="360"/>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电话/传真： 0371-56672857       </w:t>
      </w:r>
    </w:p>
    <w:p>
      <w:pPr>
        <w:tabs>
          <w:tab w:val="left" w:pos="0"/>
          <w:tab w:val="left" w:pos="180"/>
          <w:tab w:val="left" w:pos="360"/>
        </w:tabs>
        <w:spacing w:line="560" w:lineRule="exact"/>
        <w:ind w:left="720"/>
        <w:jc w:val="left"/>
        <w:rPr>
          <w:rFonts w:hint="eastAsia" w:ascii="仿宋" w:hAnsi="仿宋" w:eastAsia="仿宋"/>
          <w:sz w:val="32"/>
          <w:szCs w:val="32"/>
        </w:rPr>
      </w:pPr>
      <w:r>
        <w:rPr>
          <w:rFonts w:hint="eastAsia" w:ascii="仿宋" w:hAnsi="仿宋" w:eastAsia="仿宋"/>
          <w:sz w:val="32"/>
          <w:szCs w:val="32"/>
        </w:rPr>
        <w:t>3、作品邮寄方式：</w:t>
      </w:r>
    </w:p>
    <w:p>
      <w:pPr>
        <w:tabs>
          <w:tab w:val="left" w:pos="0"/>
          <w:tab w:val="left" w:pos="180"/>
          <w:tab w:val="left" w:pos="360"/>
        </w:tabs>
        <w:spacing w:line="560" w:lineRule="exact"/>
        <w:ind w:left="720"/>
        <w:jc w:val="left"/>
        <w:rPr>
          <w:rFonts w:hint="eastAsia" w:ascii="仿宋" w:hAnsi="仿宋" w:eastAsia="仿宋"/>
          <w:b/>
          <w:sz w:val="32"/>
          <w:szCs w:val="32"/>
        </w:rPr>
      </w:pPr>
      <w:r>
        <w:rPr>
          <w:rFonts w:ascii="仿宋" w:hAnsi="仿宋" w:eastAsia="仿宋"/>
          <w:b/>
          <w:sz w:val="32"/>
          <w:szCs w:val="32"/>
        </w:rPr>
        <w:t>河南省鹤壁市淇滨区太行路470号</w:t>
      </w:r>
      <w:r>
        <w:rPr>
          <w:rFonts w:hint="eastAsia" w:ascii="仿宋" w:hAnsi="仿宋" w:eastAsia="仿宋"/>
          <w:b/>
          <w:sz w:val="32"/>
          <w:szCs w:val="32"/>
        </w:rPr>
        <w:t xml:space="preserve"> 、</w:t>
      </w:r>
      <w:r>
        <w:rPr>
          <w:rFonts w:ascii="仿宋" w:hAnsi="仿宋" w:eastAsia="仿宋"/>
          <w:b/>
          <w:sz w:val="32"/>
          <w:szCs w:val="32"/>
        </w:rPr>
        <w:t>黄河古陶研制厂</w:t>
      </w:r>
      <w:r>
        <w:rPr>
          <w:rFonts w:hint="eastAsia" w:ascii="仿宋" w:hAnsi="仿宋" w:eastAsia="仿宋"/>
          <w:b/>
          <w:sz w:val="32"/>
          <w:szCs w:val="32"/>
        </w:rPr>
        <w:t>、</w:t>
      </w:r>
    </w:p>
    <w:p>
      <w:pPr>
        <w:tabs>
          <w:tab w:val="left" w:pos="0"/>
          <w:tab w:val="left" w:pos="180"/>
          <w:tab w:val="left" w:pos="360"/>
        </w:tabs>
        <w:spacing w:line="560" w:lineRule="exact"/>
        <w:ind w:left="720"/>
        <w:jc w:val="left"/>
        <w:rPr>
          <w:rFonts w:hint="eastAsia" w:ascii="仿宋" w:hAnsi="仿宋" w:eastAsia="仿宋"/>
          <w:b/>
          <w:sz w:val="32"/>
          <w:szCs w:val="32"/>
        </w:rPr>
      </w:pPr>
      <w:r>
        <w:rPr>
          <w:rFonts w:hint="eastAsia" w:ascii="仿宋" w:hAnsi="仿宋" w:eastAsia="仿宋"/>
          <w:b/>
          <w:sz w:val="32"/>
          <w:szCs w:val="32"/>
        </w:rPr>
        <w:t>赵希文 收（手机</w:t>
      </w:r>
      <w:r>
        <w:rPr>
          <w:rFonts w:ascii="仿宋" w:hAnsi="仿宋" w:eastAsia="仿宋"/>
          <w:b/>
          <w:sz w:val="32"/>
          <w:szCs w:val="32"/>
        </w:rPr>
        <w:t>13939232577）</w:t>
      </w:r>
    </w:p>
    <w:p>
      <w:pPr>
        <w:ind w:firstLine="630"/>
        <w:rPr>
          <w:rFonts w:hint="eastAsia" w:ascii="仿宋" w:hAnsi="仿宋" w:eastAsia="仿宋"/>
          <w:sz w:val="32"/>
          <w:szCs w:val="32"/>
        </w:rPr>
      </w:pPr>
      <w:r>
        <w:rPr>
          <w:rFonts w:hint="eastAsia" w:ascii="仿宋" w:hAnsi="仿宋" w:eastAsia="仿宋"/>
          <w:sz w:val="32"/>
          <w:szCs w:val="32"/>
        </w:rPr>
        <w:t>4、河南省陶瓷玻璃管理行业协会协助接收作品负责人：</w:t>
      </w:r>
    </w:p>
    <w:p>
      <w:pPr>
        <w:ind w:firstLine="630"/>
        <w:rPr>
          <w:rFonts w:ascii="仿宋" w:hAnsi="仿宋" w:eastAsia="仿宋"/>
          <w:sz w:val="32"/>
          <w:szCs w:val="32"/>
        </w:rPr>
      </w:pPr>
      <w:r>
        <w:rPr>
          <w:rFonts w:ascii="仿宋" w:hAnsi="仿宋" w:eastAsia="仿宋"/>
          <w:sz w:val="32"/>
          <w:szCs w:val="32"/>
        </w:rPr>
        <w:t>侯启光</w:t>
      </w:r>
      <w:r>
        <w:rPr>
          <w:rFonts w:hint="eastAsia" w:ascii="仿宋" w:hAnsi="仿宋" w:eastAsia="仿宋"/>
          <w:sz w:val="32"/>
          <w:szCs w:val="32"/>
        </w:rPr>
        <w:t>(</w:t>
      </w:r>
      <w:r>
        <w:rPr>
          <w:rFonts w:ascii="仿宋" w:hAnsi="仿宋" w:eastAsia="仿宋"/>
          <w:sz w:val="32"/>
          <w:szCs w:val="32"/>
        </w:rPr>
        <w:t>15038187303</w:t>
      </w:r>
      <w:r>
        <w:rPr>
          <w:rFonts w:hint="eastAsia" w:ascii="仿宋" w:hAnsi="仿宋" w:eastAsia="仿宋"/>
          <w:sz w:val="32"/>
          <w:szCs w:val="32"/>
        </w:rPr>
        <w:t>)</w:t>
      </w:r>
      <w:r>
        <w:rPr>
          <w:rFonts w:ascii="仿宋" w:hAnsi="仿宋" w:eastAsia="仿宋"/>
          <w:sz w:val="32"/>
          <w:szCs w:val="32"/>
        </w:rPr>
        <w:t> </w:t>
      </w:r>
      <w:r>
        <w:rPr>
          <w:rFonts w:hint="eastAsia" w:ascii="仿宋" w:hAnsi="仿宋" w:eastAsia="仿宋"/>
          <w:sz w:val="32"/>
          <w:szCs w:val="32"/>
        </w:rPr>
        <w:t xml:space="preserve">  </w:t>
      </w:r>
      <w:r>
        <w:rPr>
          <w:rFonts w:ascii="仿宋" w:hAnsi="仿宋" w:eastAsia="仿宋"/>
          <w:sz w:val="32"/>
          <w:szCs w:val="32"/>
        </w:rPr>
        <w:t>韩祖虎</w:t>
      </w:r>
      <w:r>
        <w:rPr>
          <w:rFonts w:hint="eastAsia" w:ascii="仿宋" w:hAnsi="仿宋" w:eastAsia="仿宋"/>
          <w:sz w:val="32"/>
          <w:szCs w:val="32"/>
        </w:rPr>
        <w:t>(</w:t>
      </w:r>
      <w:r>
        <w:rPr>
          <w:rFonts w:ascii="仿宋" w:hAnsi="仿宋" w:eastAsia="仿宋"/>
          <w:sz w:val="32"/>
          <w:szCs w:val="32"/>
        </w:rPr>
        <w:t>13783601601</w:t>
      </w:r>
      <w:r>
        <w:rPr>
          <w:rFonts w:hint="eastAsia" w:ascii="仿宋" w:hAnsi="仿宋" w:eastAsia="仿宋"/>
          <w:sz w:val="32"/>
          <w:szCs w:val="32"/>
        </w:rPr>
        <w:t>)</w:t>
      </w:r>
    </w:p>
    <w:p>
      <w:pPr>
        <w:widowControl/>
        <w:spacing w:line="560" w:lineRule="exact"/>
        <w:jc w:val="left"/>
        <w:rPr>
          <w:rFonts w:hint="eastAsia" w:ascii="仿宋" w:hAnsi="仿宋" w:eastAsia="仿宋"/>
          <w:sz w:val="32"/>
          <w:szCs w:val="32"/>
        </w:rPr>
        <w:sectPr>
          <w:pgSz w:w="11906" w:h="16838"/>
          <w:pgMar w:top="1474" w:right="1758" w:bottom="1418" w:left="1814" w:header="851" w:footer="992" w:gutter="0"/>
          <w:cols w:space="720" w:num="1"/>
          <w:docGrid w:type="lines" w:linePitch="312" w:charSpace="0"/>
        </w:sect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218"/>
    <w:multiLevelType w:val="multilevel"/>
    <w:tmpl w:val="12CD021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260"/>
        </w:tabs>
        <w:ind w:left="126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F7A63B7"/>
    <w:multiLevelType w:val="multilevel"/>
    <w:tmpl w:val="3F7A63B7"/>
    <w:lvl w:ilvl="0" w:tentative="0">
      <w:start w:val="1"/>
      <w:numFmt w:val="decimal"/>
      <w:lvlText w:val="%1、"/>
      <w:lvlJc w:val="left"/>
      <w:pPr>
        <w:tabs>
          <w:tab w:val="left" w:pos="360"/>
        </w:tabs>
        <w:ind w:left="360" w:hanging="360"/>
      </w:pPr>
    </w:lvl>
    <w:lvl w:ilvl="1" w:tentative="0">
      <w:start w:val="1"/>
      <w:numFmt w:val="japaneseCounting"/>
      <w:lvlText w:val="%2、"/>
      <w:lvlJc w:val="left"/>
      <w:pPr>
        <w:tabs>
          <w:tab w:val="left" w:pos="1140"/>
        </w:tabs>
        <w:ind w:left="114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D064299"/>
    <w:multiLevelType w:val="multilevel"/>
    <w:tmpl w:val="6D06429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C20D4"/>
    <w:rsid w:val="719C20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2016-06-01T06:44:00Z</dcterms:created>
  <dc:creator>Administrator</dc:creator>
  <cp:lastModifiedBy>Administrator</cp:lastModifiedBy>
  <dcterms:modified xsi:type="dcterms:W3CDTF">2016-06-01T06:44:33Z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